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Natural History Museum of Los Angeles County</w:t>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Student Collections Study Award</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Background</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The NHM Collections Study Awards were instituted to provide funding for undergraduate and graduate students to visit and study the collections of the Natural History Museum of Los Angeles County, the La Brea Tar Pits &amp; Museum, and the William S. Hart Ranch and Museum (The Natural History Family of Museums). Collections visits must be arranged through the appropriate department</w:t>
      </w:r>
      <w:r>
        <w:rPr>
          <w:rFonts w:ascii="Times New Roman" w:hAnsi="Times New Roman" w:hint="default"/>
          <w:sz w:val="22"/>
          <w:szCs w:val="22"/>
          <w:rtl w:val="0"/>
          <w:lang w:val="en-US"/>
        </w:rPr>
        <w:t>’</w:t>
      </w:r>
      <w:r>
        <w:rPr>
          <w:rFonts w:ascii="Times New Roman" w:hAnsi="Times New Roman"/>
          <w:sz w:val="22"/>
          <w:szCs w:val="22"/>
          <w:rtl w:val="0"/>
          <w:lang w:val="fr-FR"/>
        </w:rPr>
        <w:t>s collections manager.</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Deadlines</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There are two award deadlines each year: </w:t>
      </w:r>
      <w:r>
        <w:rPr>
          <w:rFonts w:ascii="Times New Roman" w:hAnsi="Times New Roman"/>
          <w:b w:val="1"/>
          <w:bCs w:val="1"/>
          <w:sz w:val="22"/>
          <w:szCs w:val="22"/>
          <w:rtl w:val="0"/>
          <w:lang w:val="en-US"/>
        </w:rPr>
        <w:t>April 1</w:t>
      </w:r>
      <w:r>
        <w:rPr>
          <w:rFonts w:ascii="Times New Roman" w:hAnsi="Times New Roman"/>
          <w:b w:val="1"/>
          <w:bCs w:val="1"/>
          <w:sz w:val="22"/>
          <w:szCs w:val="22"/>
          <w:vertAlign w:val="superscript"/>
          <w:rtl w:val="0"/>
        </w:rPr>
        <w:t>st</w:t>
      </w:r>
      <w:r>
        <w:rPr>
          <w:rFonts w:ascii="Times New Roman" w:hAnsi="Times New Roman"/>
          <w:sz w:val="22"/>
          <w:szCs w:val="22"/>
          <w:rtl w:val="0"/>
          <w:lang w:val="en-US"/>
        </w:rPr>
        <w:t xml:space="preserve"> and </w:t>
      </w:r>
      <w:r>
        <w:rPr>
          <w:rFonts w:ascii="Times New Roman" w:hAnsi="Times New Roman"/>
          <w:b w:val="1"/>
          <w:bCs w:val="1"/>
          <w:sz w:val="22"/>
          <w:szCs w:val="22"/>
          <w:rtl w:val="0"/>
          <w:lang w:val="en-US"/>
        </w:rPr>
        <w:t>October 1</w:t>
      </w:r>
      <w:r>
        <w:rPr>
          <w:rFonts w:ascii="Times New Roman" w:hAnsi="Times New Roman"/>
          <w:b w:val="1"/>
          <w:bCs w:val="1"/>
          <w:sz w:val="22"/>
          <w:szCs w:val="22"/>
          <w:vertAlign w:val="superscript"/>
          <w:rtl w:val="0"/>
        </w:rPr>
        <w:t>st</w:t>
      </w:r>
      <w:r>
        <w:rPr>
          <w:rFonts w:ascii="Times New Roman" w:hAnsi="Times New Roman"/>
          <w:sz w:val="22"/>
          <w:szCs w:val="22"/>
          <w:rtl w:val="0"/>
          <w:lang w:val="en-US"/>
        </w:rPr>
        <w:t xml:space="preserve">. Applications should be </w:t>
      </w:r>
      <w:r>
        <w:rPr>
          <w:rFonts w:ascii="Times New Roman" w:hAnsi="Times New Roman"/>
          <w:b w:val="1"/>
          <w:bCs w:val="1"/>
          <w:sz w:val="22"/>
          <w:szCs w:val="22"/>
          <w:rtl w:val="0"/>
          <w:lang w:val="en-US"/>
        </w:rPr>
        <w:t xml:space="preserve">submitted as a single combined PDF document via email to </w:t>
      </w:r>
      <w:r>
        <w:rPr>
          <w:rFonts w:ascii="Times New Roman" w:hAnsi="Times New Roman"/>
          <w:b w:val="1"/>
          <w:bCs w:val="1"/>
          <w:sz w:val="22"/>
          <w:szCs w:val="22"/>
          <w:rtl w:val="0"/>
          <w:lang w:val="en-US"/>
        </w:rPr>
        <w:t>Nathan Smith</w:t>
      </w:r>
      <w:r>
        <w:rPr>
          <w:rFonts w:ascii="Times New Roman" w:hAnsi="Times New Roman"/>
          <w:b w:val="1"/>
          <w:bCs w:val="1"/>
          <w:sz w:val="22"/>
          <w:szCs w:val="22"/>
          <w:rtl w:val="0"/>
        </w:rPr>
        <w:t xml:space="preserve"> (</w:t>
      </w:r>
      <w:r>
        <w:rPr>
          <w:rFonts w:ascii="Times New Roman" w:hAnsi="Times New Roman"/>
          <w:b w:val="1"/>
          <w:bCs w:val="1"/>
          <w:sz w:val="22"/>
          <w:szCs w:val="22"/>
          <w:rtl w:val="0"/>
          <w:lang w:val="en-US"/>
        </w:rPr>
        <w:t>nsmith</w:t>
      </w:r>
      <w:r>
        <w:rPr>
          <w:rFonts w:ascii="Times New Roman" w:hAnsi="Times New Roman"/>
          <w:b w:val="1"/>
          <w:bCs w:val="1"/>
          <w:sz w:val="22"/>
          <w:szCs w:val="22"/>
          <w:rtl w:val="0"/>
          <w:lang w:val="de-DE"/>
        </w:rPr>
        <w:t>@nhm.org)</w:t>
      </w:r>
      <w:r>
        <w:rPr>
          <w:rFonts w:ascii="Times New Roman" w:hAnsi="Times New Roman"/>
          <w:sz w:val="22"/>
          <w:szCs w:val="22"/>
          <w:rtl w:val="0"/>
          <w:lang w:val="en-US"/>
        </w:rPr>
        <w:t>. Prospective applicants should contact the relevant curator and collections manager of the collections they wish to visit before assembling proposal materials.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it-IT"/>
        </w:rPr>
        <w:t>Eligibility</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The Collections Study Award is open to all undergraduate and graduate students that are currently enrolled in an accredited degree-granting program. International undergraduate and graduate students are welcome to apply, but should contact museum curators if assistance is required to obtain a letter of invitation that could be used in a visa application.</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Researchers that are within daily commuting distance of the NHM and La Brea Tar Pits &amp; Museum are not eligible for this award.</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Researchers that have had proposals not funded are encouraged to resubmit, but an individual cannot receive more than one award within a three-year timeframe.</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it-IT"/>
        </w:rPr>
        <w:t>Criteria</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Applicants are required to contact the relevant curator and collections manager of the collections they wish to visit </w:t>
      </w:r>
      <w:r>
        <w:rPr>
          <w:rFonts w:ascii="Times New Roman" w:hAnsi="Times New Roman"/>
          <w:b w:val="1"/>
          <w:bCs w:val="1"/>
          <w:sz w:val="22"/>
          <w:szCs w:val="22"/>
          <w:rtl w:val="0"/>
          <w:lang w:val="en-US"/>
        </w:rPr>
        <w:t>prior to submission</w:t>
      </w:r>
      <w:r>
        <w:rPr>
          <w:rFonts w:ascii="Times New Roman" w:hAnsi="Times New Roman"/>
          <w:sz w:val="22"/>
          <w:szCs w:val="22"/>
          <w:rtl w:val="0"/>
          <w:lang w:val="en-US"/>
        </w:rPr>
        <w:t xml:space="preserve"> of their applications to confirm availability of collections and logistics regarding the use of museum facilities.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Applications should include information on: the objectives and significance of the proposed research; the relevance of NHM collections to the project; any collaboration with NHM curators (if applicable); and the methods used in the research. Both the quality of the proposed research as well as the project's feasibility will be evaluated. In addition, preference will be given to proposals that: </w:t>
      </w:r>
      <w:r>
        <w:rPr>
          <w:rFonts w:ascii="Times New Roman" w:hAnsi="Times New Roman"/>
          <w:b w:val="1"/>
          <w:bCs w:val="1"/>
          <w:sz w:val="22"/>
          <w:szCs w:val="22"/>
          <w:rtl w:val="0"/>
        </w:rPr>
        <w:t>1)</w:t>
      </w:r>
      <w:r>
        <w:rPr>
          <w:rFonts w:ascii="Times New Roman" w:hAnsi="Times New Roman"/>
          <w:sz w:val="22"/>
          <w:szCs w:val="22"/>
          <w:rtl w:val="0"/>
          <w:lang w:val="en-US"/>
        </w:rPr>
        <w:t xml:space="preserve"> demonstrate a critical role of NHM collections in the proposed research; and </w:t>
      </w:r>
      <w:r>
        <w:rPr>
          <w:rFonts w:ascii="Times New Roman" w:hAnsi="Times New Roman"/>
          <w:b w:val="1"/>
          <w:bCs w:val="1"/>
          <w:sz w:val="22"/>
          <w:szCs w:val="22"/>
          <w:rtl w:val="0"/>
        </w:rPr>
        <w:t>2)</w:t>
      </w:r>
      <w:r>
        <w:rPr>
          <w:rFonts w:ascii="Times New Roman" w:hAnsi="Times New Roman"/>
          <w:sz w:val="22"/>
          <w:szCs w:val="22"/>
          <w:rtl w:val="0"/>
          <w:lang w:val="en-US"/>
        </w:rPr>
        <w:t xml:space="preserve"> enhance the NHM collections (through identification, curation, transcription, annotation of records, generation of new data, etc.). </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Any proposed research that involves digitization, molding &amp; casting, and/or destructive sampling of NHM specimens, must meet the appropriate department's collections use criteria, and also be approved ahead of time by the appropriate curator and collections manager. </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Awards are made in either partial or full support of travel, lodging, and incidental costs while visiting the NHM collections. Individual award amounts can vary, but typically range from $500</w:t>
      </w:r>
      <w:r>
        <w:rPr>
          <w:rFonts w:ascii="Times New Roman" w:hAnsi="Times New Roman" w:hint="default"/>
          <w:sz w:val="22"/>
          <w:szCs w:val="22"/>
          <w:rtl w:val="0"/>
          <w:lang w:val="en-US"/>
        </w:rPr>
        <w:t>–</w:t>
      </w:r>
      <w:r>
        <w:rPr>
          <w:rFonts w:ascii="Times New Roman" w:hAnsi="Times New Roman"/>
          <w:sz w:val="22"/>
          <w:szCs w:val="22"/>
          <w:rtl w:val="0"/>
          <w:lang w:val="en-US"/>
        </w:rPr>
        <w:t>$1000, with a maximum of $1500. Reimbursement for housing is limited to a maximum of $200 per day.</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Awards are made in the form of a check issued by the NHM to the awardee. Awardees are required to complete and submit a W-9 form prior to the distribution of funds. </w:t>
      </w:r>
      <w:r>
        <w:rPr>
          <w:rFonts w:ascii="Times New Roman" w:hAnsi="Times New Roman"/>
          <w:b w:val="1"/>
          <w:bCs w:val="1"/>
          <w:sz w:val="22"/>
          <w:szCs w:val="22"/>
          <w:rtl w:val="0"/>
          <w:lang w:val="en-US"/>
        </w:rPr>
        <w:t>Applicants should ensure that they provide a valid address where this check can be received.</w:t>
      </w:r>
      <w:r>
        <w:rPr>
          <w:rFonts w:ascii="Times New Roman" w:hAnsi="Times New Roman"/>
          <w:sz w:val="22"/>
          <w:szCs w:val="22"/>
          <w:rtl w:val="0"/>
          <w:lang w:val="en-US"/>
        </w:rPr>
        <w:t xml:space="preserve"> Award funds can only be used </w:t>
      </w:r>
      <w:r>
        <w:rPr>
          <w:rFonts w:ascii="Times New Roman" w:hAnsi="Times New Roman"/>
          <w:b w:val="1"/>
          <w:bCs w:val="1"/>
          <w:sz w:val="22"/>
          <w:szCs w:val="22"/>
          <w:rtl w:val="0"/>
          <w:lang w:val="nl-NL"/>
        </w:rPr>
        <w:t>only for the awardee</w:t>
      </w:r>
      <w:r>
        <w:rPr>
          <w:rFonts w:ascii="Times New Roman" w:hAnsi="Times New Roman" w:hint="default"/>
          <w:b w:val="1"/>
          <w:bCs w:val="1"/>
          <w:sz w:val="22"/>
          <w:szCs w:val="22"/>
          <w:rtl w:val="0"/>
          <w:lang w:val="en-US"/>
        </w:rPr>
        <w:t>’</w:t>
      </w:r>
      <w:r>
        <w:rPr>
          <w:rFonts w:ascii="Times New Roman" w:hAnsi="Times New Roman"/>
          <w:b w:val="1"/>
          <w:bCs w:val="1"/>
          <w:sz w:val="22"/>
          <w:szCs w:val="22"/>
          <w:rtl w:val="0"/>
        </w:rPr>
        <w:t>s</w:t>
      </w:r>
      <w:r>
        <w:rPr>
          <w:rFonts w:ascii="Times New Roman" w:hAnsi="Times New Roman"/>
          <w:sz w:val="22"/>
          <w:szCs w:val="22"/>
          <w:rtl w:val="0"/>
          <w:lang w:val="en-US"/>
        </w:rPr>
        <w:t xml:space="preserve"> qualified travel, lodging, and incidental expenses. For awards greater than $600, the NHM is required to report these amounts to the IRS, and recipients are responsible for paying income taxes.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As part of the visit, awardees will be expected to give a brief, "brown-bag" style presentation/discussion for the relevant collections department related to their research. In addition, awardees are required to submit a short 1-page report describing their collections visit and research activities at the museum (reports can be submitted to Nathan Smith nsmith@nhm.org). This information will be kept on file, and used in museum-related outreach, e.g., the NHM R&amp;C Newsletter. Any publications, conference abstracts, or similar products that utilize NHM collections as part of this award should acknowledge both the </w:t>
      </w:r>
      <w:r>
        <w:rPr>
          <w:rFonts w:ascii="Times New Roman" w:hAnsi="Times New Roman" w:hint="default"/>
          <w:sz w:val="22"/>
          <w:szCs w:val="22"/>
          <w:rtl w:val="0"/>
          <w:lang w:val="en-US"/>
        </w:rPr>
        <w:t>“</w:t>
      </w:r>
      <w:r>
        <w:rPr>
          <w:rFonts w:ascii="Times New Roman" w:hAnsi="Times New Roman"/>
          <w:sz w:val="22"/>
          <w:szCs w:val="22"/>
          <w:rtl w:val="0"/>
          <w:lang w:val="en-US"/>
        </w:rPr>
        <w:t>NHHM Student Collections Study Award</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funding and the relevant departmental collections and staff. Copies of publications/abstracts should be submitted to </w:t>
      </w:r>
      <w:r>
        <w:rPr>
          <w:rFonts w:ascii="Times New Roman" w:hAnsi="Times New Roman"/>
          <w:sz w:val="22"/>
          <w:szCs w:val="22"/>
          <w:rtl w:val="0"/>
          <w:lang w:val="en-US"/>
        </w:rPr>
        <w:t>Nathan Smith</w:t>
      </w:r>
      <w:r>
        <w:rPr>
          <w:rFonts w:ascii="Times New Roman" w:hAnsi="Times New Roman"/>
          <w:sz w:val="22"/>
          <w:szCs w:val="22"/>
          <w:rtl w:val="0"/>
        </w:rPr>
        <w:t xml:space="preserve"> (</w:t>
      </w:r>
      <w:r>
        <w:rPr>
          <w:rStyle w:val="Hyperlink.0"/>
        </w:rPr>
        <w:fldChar w:fldCharType="begin" w:fldLock="0"/>
      </w:r>
      <w:r>
        <w:rPr>
          <w:rStyle w:val="Hyperlink.0"/>
        </w:rPr>
        <w:instrText xml:space="preserve"> HYPERLINK "mailto:thayden@nhm.org"</w:instrText>
      </w:r>
      <w:r>
        <w:rPr>
          <w:rStyle w:val="Hyperlink.0"/>
        </w:rPr>
        <w:fldChar w:fldCharType="separate" w:fldLock="0"/>
      </w:r>
      <w:r>
        <w:rPr>
          <w:rStyle w:val="Hyperlink.0"/>
          <w:rtl w:val="0"/>
        </w:rPr>
        <w:t>nsmith@nhm.org</w:t>
      </w:r>
      <w:r>
        <w:rPr/>
        <w:fldChar w:fldCharType="end" w:fldLock="0"/>
      </w:r>
      <w:r>
        <w:rPr>
          <w:rFonts w:ascii="Times New Roman" w:hAnsi="Times New Roman"/>
          <w:sz w:val="22"/>
          <w:szCs w:val="22"/>
          <w:rtl w:val="0"/>
          <w:lang w:val="en-US"/>
        </w:rPr>
        <w:t>) and the appropriate curator and collections manager.</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Award Review and Notifications</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Proposals will be reviewed by a committee composed of Natural History Family of Museums curators and collections managers. Notification of award status can be expected approximately 1 month after each submission deadline.</w:t>
      </w:r>
    </w:p>
    <w:p>
      <w:pPr>
        <w:pStyle w:val="Body"/>
        <w:rPr>
          <w:rFonts w:ascii="Times New Roman" w:cs="Times New Roman" w:hAnsi="Times New Roman" w:eastAsia="Times New Roman"/>
          <w:sz w:val="22"/>
          <w:szCs w:val="22"/>
        </w:rPr>
      </w:pPr>
    </w:p>
    <w:p>
      <w:pPr>
        <w:pStyle w:val="Body"/>
      </w:pPr>
      <w:r>
        <w:rPr>
          <w:rFonts w:ascii="Arial Unicode MS" w:cs="Arial Unicode MS" w:hAnsi="Arial Unicode MS" w:eastAsia="Arial Unicode MS"/>
          <w:b w:val="0"/>
          <w:bCs w:val="0"/>
          <w:i w:val="0"/>
          <w:iCs w:val="0"/>
          <w:sz w:val="22"/>
          <w:szCs w:val="22"/>
        </w:rPr>
        <w:br w:type="page"/>
      </w:r>
    </w:p>
    <w:p>
      <w:pPr>
        <w:pStyle w:val="Body"/>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Application (1 of 2)</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de-DE"/>
        </w:rPr>
        <w:t>Name:</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rPr>
        <w:t>Email:</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it-IT"/>
        </w:rPr>
        <w:t>Phone:</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Institutional Address: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Curriculum Vitae: (Please attach separately)</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Undergraduate/Graduate student (circle one):</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Current Faculty Advisor's Name and Email:</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Project Title:</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Proposed Dates of Visit:</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Do you currently have additional funding for this project, and/or is this visit part of a larger trip (e.g., other collections or conferences)? If "yes" to either, please explain:</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Proposed Specimens to Study:</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Budget (MAXIMUM $1,500)</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Lodging (MAXIMUM $200/night):</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Transportation:</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Meals/Incidentals: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Total:</w:t>
      </w:r>
    </w:p>
    <w:p>
      <w:pPr>
        <w:pStyle w:val="Body"/>
        <w:jc w:val="center"/>
      </w:pPr>
      <w:r>
        <w:rPr>
          <w:rFonts w:ascii="Arial Unicode MS" w:cs="Arial Unicode MS" w:hAnsi="Arial Unicode MS" w:eastAsia="Arial Unicode MS"/>
          <w:b w:val="0"/>
          <w:bCs w:val="0"/>
          <w:i w:val="0"/>
          <w:iCs w:val="0"/>
          <w:sz w:val="22"/>
          <w:szCs w:val="22"/>
        </w:rPr>
        <w:br w:type="page"/>
      </w:r>
    </w:p>
    <w:p>
      <w:pPr>
        <w:pStyle w:val="Body"/>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Application (2 of 2)</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Proposed Research (MAXMIMUM 1-page, single-spaced not including references or figures, 10pt or larger font describing the proposed work):</w:t>
      </w:r>
    </w:p>
    <w:p>
      <w:pPr>
        <w:pStyle w:val="Body"/>
        <w:rPr>
          <w:rFonts w:ascii="Times New Roman" w:cs="Times New Roman" w:hAnsi="Times New Roman" w:eastAsia="Times New Roman"/>
          <w:sz w:val="22"/>
          <w:szCs w:val="22"/>
        </w:rPr>
      </w:pPr>
    </w:p>
    <w:p>
      <w:pPr>
        <w:pStyle w:val="Body"/>
      </w:pPr>
      <w:r>
        <w:rPr>
          <w:rFonts w:ascii="Arial Unicode MS" w:cs="Arial Unicode MS" w:hAnsi="Arial Unicode MS" w:eastAsia="Arial Unicode MS"/>
          <w:b w:val="0"/>
          <w:bCs w:val="0"/>
          <w:i w:val="0"/>
          <w:iCs w:val="0"/>
          <w:sz w:val="22"/>
          <w:szCs w:val="22"/>
        </w:rPr>
        <w:br w:type="page"/>
      </w:r>
    </w:p>
    <w:p>
      <w:pPr>
        <w:pStyle w:val="Body"/>
        <w:rPr>
          <w:rFonts w:ascii="Times New Roman" w:cs="Times New Roman" w:hAnsi="Times New Roman" w:eastAsia="Times New Roman"/>
          <w:sz w:val="22"/>
          <w:szCs w:val="22"/>
        </w:r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Helpful Resources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de-DE"/>
        </w:rPr>
        <w:t>Museum Links</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NHM homepage: </w:t>
      </w:r>
      <w:r>
        <w:rPr>
          <w:rStyle w:val="Hyperlink.0"/>
        </w:rPr>
        <w:fldChar w:fldCharType="begin" w:fldLock="0"/>
      </w:r>
      <w:r>
        <w:rPr>
          <w:rStyle w:val="Hyperlink.0"/>
        </w:rPr>
        <w:instrText xml:space="preserve"> HYPERLINK "https://nhm.org/"</w:instrText>
      </w:r>
      <w:r>
        <w:rPr>
          <w:rStyle w:val="Hyperlink.0"/>
        </w:rPr>
        <w:fldChar w:fldCharType="separate" w:fldLock="0"/>
      </w:r>
      <w:r>
        <w:rPr>
          <w:rStyle w:val="Hyperlink.0"/>
          <w:rtl w:val="0"/>
          <w:lang w:val="de-DE"/>
        </w:rPr>
        <w:t>https://nhm.org/</w:t>
      </w:r>
      <w:r>
        <w:rPr/>
        <w:fldChar w:fldCharType="end" w:fldLock="0"/>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La Brea Tar Pits &amp; Museum homepage: </w:t>
      </w:r>
      <w:r>
        <w:rPr>
          <w:rStyle w:val="Hyperlink.0"/>
        </w:rPr>
        <w:fldChar w:fldCharType="begin" w:fldLock="0"/>
      </w:r>
      <w:r>
        <w:rPr>
          <w:rStyle w:val="Hyperlink.0"/>
        </w:rPr>
        <w:instrText xml:space="preserve"> HYPERLINK "https://tarpits.org/"</w:instrText>
      </w:r>
      <w:r>
        <w:rPr>
          <w:rStyle w:val="Hyperlink.0"/>
        </w:rPr>
        <w:fldChar w:fldCharType="separate" w:fldLock="0"/>
      </w:r>
      <w:r>
        <w:rPr>
          <w:rStyle w:val="Hyperlink.0"/>
          <w:rtl w:val="0"/>
          <w:lang w:val="de-DE"/>
        </w:rPr>
        <w:t>https://tarpits.org/</w:t>
      </w:r>
      <w:r>
        <w:rPr/>
        <w:fldChar w:fldCharType="end" w:fldLock="0"/>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William S. Hart Ranch and Museum homepage: </w:t>
      </w:r>
      <w:r>
        <w:rPr>
          <w:rStyle w:val="Hyperlink.0"/>
        </w:rPr>
        <w:fldChar w:fldCharType="begin" w:fldLock="0"/>
      </w:r>
      <w:r>
        <w:rPr>
          <w:rStyle w:val="Hyperlink.0"/>
        </w:rPr>
        <w:instrText xml:space="preserve"> HYPERLINK "https://hartmuseum.org/"</w:instrText>
      </w:r>
      <w:r>
        <w:rPr>
          <w:rStyle w:val="Hyperlink.0"/>
        </w:rPr>
        <w:fldChar w:fldCharType="separate" w:fldLock="0"/>
      </w:r>
      <w:r>
        <w:rPr>
          <w:rStyle w:val="Hyperlink.0"/>
          <w:rtl w:val="0"/>
          <w:lang w:val="de-DE"/>
        </w:rPr>
        <w:t>https://hartmuseum.org/</w:t>
      </w:r>
      <w:r>
        <w:rPr/>
        <w:fldChar w:fldCharType="end" w:fldLock="0"/>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Research Collections: </w:t>
      </w:r>
      <w:r>
        <w:rPr>
          <w:rStyle w:val="Hyperlink.0"/>
        </w:rPr>
        <w:fldChar w:fldCharType="begin" w:fldLock="0"/>
      </w:r>
      <w:r>
        <w:rPr>
          <w:rStyle w:val="Hyperlink.0"/>
        </w:rPr>
        <w:instrText xml:space="preserve"> HYPERLINK "http://www.nhm.org/site/research-collections"</w:instrText>
      </w:r>
      <w:r>
        <w:rPr>
          <w:rStyle w:val="Hyperlink.0"/>
        </w:rPr>
        <w:fldChar w:fldCharType="separate" w:fldLock="0"/>
      </w:r>
      <w:r>
        <w:rPr>
          <w:rStyle w:val="Hyperlink.0"/>
          <w:rtl w:val="0"/>
        </w:rPr>
        <w:t>http://www.nhm.org/site/research-collections</w:t>
      </w:r>
      <w:r>
        <w:rPr/>
        <w:fldChar w:fldCharType="end" w:fldLock="0"/>
      </w:r>
    </w:p>
    <w:p>
      <w:pPr>
        <w:pStyle w:val="Body"/>
        <w:rPr>
          <w:rFonts w:ascii="Times New Roman" w:cs="Times New Roman" w:hAnsi="Times New Roman" w:eastAsia="Times New Roman"/>
          <w:b w:val="1"/>
          <w:bCs w:val="1"/>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Travel</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The NHM is located at 900 Exposition Blvd., Los Angeles, CA 90007. The La Brea Tar Pits &amp; Museum is located at 5801 Wilshire Blvd., Los Angeles, CA 90036. The William S. Hart Ranch and Museum is located at 24151 Newhall Avenue, Newhall, CA 91321. The NHM is approximately 12 miles (~30 minutes by car) away, and the La Brea Tar Pits &amp; Museum is approximately 11 miles (~30 minutes by car) away from Los Angeles International Airport (LAX). The William S. Hart Ranch and Museum is approximately 18 miles (~20 minutes by car) away from Bob Hope Airport (BUR). In addition to taxi/</w:t>
      </w:r>
      <w:r>
        <w:rPr>
          <w:rFonts w:ascii="Times New Roman" w:hAnsi="Times New Roman" w:hint="default"/>
          <w:sz w:val="22"/>
          <w:szCs w:val="22"/>
          <w:rtl w:val="0"/>
          <w:lang w:val="en-US"/>
        </w:rPr>
        <w:t>Ü</w:t>
      </w:r>
      <w:r>
        <w:rPr>
          <w:rFonts w:ascii="Times New Roman" w:hAnsi="Times New Roman"/>
          <w:sz w:val="22"/>
          <w:szCs w:val="22"/>
          <w:rtl w:val="0"/>
          <w:lang w:val="en-US"/>
        </w:rPr>
        <w:t>ber/Lyft, LAX is serviced by Metro Bus and Rail (typically &gt;1hr to NHM or La Brea Tar Pits &amp; Museum).</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The Los Angeles Metro (</w:t>
      </w:r>
      <w:r>
        <w:rPr>
          <w:rStyle w:val="Hyperlink.0"/>
        </w:rPr>
        <w:fldChar w:fldCharType="begin" w:fldLock="0"/>
      </w:r>
      <w:r>
        <w:rPr>
          <w:rStyle w:val="Hyperlink.0"/>
        </w:rPr>
        <w:instrText xml:space="preserve"> HYPERLINK "https://www.metro.net/"</w:instrText>
      </w:r>
      <w:r>
        <w:rPr>
          <w:rStyle w:val="Hyperlink.0"/>
        </w:rPr>
        <w:fldChar w:fldCharType="separate" w:fldLock="0"/>
      </w:r>
      <w:r>
        <w:rPr>
          <w:rStyle w:val="Hyperlink.0"/>
          <w:rtl w:val="0"/>
        </w:rPr>
        <w:t>https://www.metro.net/</w:t>
      </w:r>
      <w:r>
        <w:rPr/>
        <w:fldChar w:fldCharType="end" w:fldLock="0"/>
      </w:r>
      <w:r>
        <w:rPr>
          <w:rFonts w:ascii="Times New Roman" w:hAnsi="Times New Roman"/>
          <w:sz w:val="22"/>
          <w:szCs w:val="22"/>
          <w:rtl w:val="0"/>
          <w:lang w:val="en-US"/>
        </w:rPr>
        <w:t>) connects the greater LA area, and the Expo Line (</w:t>
      </w:r>
      <w:r>
        <w:rPr>
          <w:rStyle w:val="Hyperlink.0"/>
        </w:rPr>
        <w:fldChar w:fldCharType="begin" w:fldLock="0"/>
      </w:r>
      <w:r>
        <w:rPr>
          <w:rStyle w:val="Hyperlink.0"/>
        </w:rPr>
        <w:instrText xml:space="preserve"> HYPERLINK "http://www.nextbus.com/googleMap/?a=lametro-rail&amp;r=806"</w:instrText>
      </w:r>
      <w:r>
        <w:rPr>
          <w:rStyle w:val="Hyperlink.0"/>
        </w:rPr>
        <w:fldChar w:fldCharType="separate" w:fldLock="0"/>
      </w:r>
      <w:r>
        <w:rPr>
          <w:rStyle w:val="Hyperlink.0"/>
          <w:rtl w:val="0"/>
        </w:rPr>
        <w:t>http://www.nextbus.com/googleMap/?a=lametro-rail&amp;r=806</w:t>
      </w:r>
      <w:r>
        <w:rPr/>
        <w:fldChar w:fldCharType="end" w:fldLock="0"/>
      </w:r>
      <w:r>
        <w:rPr>
          <w:rFonts w:ascii="Times New Roman" w:hAnsi="Times New Roman"/>
          <w:sz w:val="22"/>
          <w:szCs w:val="22"/>
          <w:rtl w:val="0"/>
          <w:lang w:val="en-US"/>
        </w:rPr>
        <w:t>) includes a stop at the NHM.</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There are many hotels near the NHM, the La Brea Tar Pits &amp; Museum, and the William S. Hart Ranch and Museum, as well as along the Expo Metro line that services the NHM. Hotels.com is a helpful webpage for searching for lodging near both museums.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nl-NL"/>
        </w:rPr>
        <w:t>Lodging - NHM</w:t>
      </w:r>
    </w:p>
    <w:p>
      <w:pPr>
        <w:pStyle w:val="Body"/>
        <w:rPr>
          <w:rFonts w:ascii="Times New Roman" w:cs="Times New Roman" w:hAnsi="Times New Roman" w:eastAsia="Times New Roman"/>
          <w:sz w:val="22"/>
          <w:szCs w:val="22"/>
        </w:rPr>
      </w:pPr>
      <w:r>
        <w:rPr>
          <w:rFonts w:ascii="Times New Roman" w:hAnsi="Times New Roman"/>
          <w:sz w:val="22"/>
          <w:szCs w:val="22"/>
          <w:rtl w:val="0"/>
        </w:rPr>
        <w:t>The Inn at 657 (213) 741-2200</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A bed and breakfast within walking distance of the NHM. Room rates are around $150/night</w:t>
      </w:r>
    </w:p>
    <w:p>
      <w:pPr>
        <w:pStyle w:val="Body"/>
        <w:rPr>
          <w:rStyle w:val="Hyperlink.0"/>
        </w:rPr>
      </w:pPr>
      <w:r>
        <w:rPr>
          <w:rStyle w:val="Hyperlink.0"/>
        </w:rPr>
        <w:fldChar w:fldCharType="begin" w:fldLock="0"/>
      </w:r>
      <w:r>
        <w:rPr>
          <w:rStyle w:val="Hyperlink.0"/>
        </w:rPr>
        <w:instrText xml:space="preserve"> HYPERLINK "http://www.patsysinn657.com/"</w:instrText>
      </w:r>
      <w:r>
        <w:rPr>
          <w:rStyle w:val="Hyperlink.0"/>
        </w:rPr>
        <w:fldChar w:fldCharType="separate" w:fldLock="0"/>
      </w:r>
      <w:r>
        <w:rPr>
          <w:rStyle w:val="Hyperlink.0"/>
          <w:rtl w:val="0"/>
        </w:rPr>
        <w:t>http://www.patsysinn657.com/</w:t>
      </w:r>
      <w:r>
        <w:rPr/>
        <w:fldChar w:fldCharType="end" w:fldLock="0"/>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657 and 663 W. 23rd St. Los Angeles, CA 90007</w:t>
      </w:r>
    </w:p>
    <w:p>
      <w:pPr>
        <w:pStyle w:val="Body"/>
        <w:rPr>
          <w:rFonts w:ascii="Times New Roman" w:cs="Times New Roman" w:hAnsi="Times New Roman" w:eastAsia="Times New Roman"/>
          <w:sz w:val="22"/>
          <w:szCs w:val="22"/>
        </w:rPr>
      </w:pPr>
      <w:r>
        <w:rPr>
          <w:rFonts w:ascii="Times New Roman" w:hAnsi="Times New Roman"/>
          <w:sz w:val="22"/>
          <w:szCs w:val="22"/>
          <w:rtl w:val="0"/>
        </w:rPr>
        <w:t>info@patsysinn657.com</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de-DE"/>
        </w:rPr>
        <w:t>Vagabond Inn Los Angeles-USC (800)-491-6126</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A chain hotel within walking distance of the NHM. Room rates are around $110/night</w:t>
      </w:r>
    </w:p>
    <w:p>
      <w:pPr>
        <w:pStyle w:val="Body"/>
        <w:rPr>
          <w:rFonts w:ascii="Times New Roman" w:cs="Times New Roman" w:hAnsi="Times New Roman" w:eastAsia="Times New Roman"/>
          <w:sz w:val="22"/>
          <w:szCs w:val="22"/>
        </w:rPr>
      </w:pPr>
      <w:r>
        <w:rPr>
          <w:rStyle w:val="Hyperlink.0"/>
        </w:rPr>
        <w:fldChar w:fldCharType="begin" w:fldLock="0"/>
      </w:r>
      <w:r>
        <w:rPr>
          <w:rStyle w:val="Hyperlink.0"/>
        </w:rPr>
        <w:instrText xml:space="preserve"> HYPERLINK "http://www.vagabondinn.com/california/vagabond-inn-los-angeles-at-usc.aspx"</w:instrText>
      </w:r>
      <w:r>
        <w:rPr>
          <w:rStyle w:val="Hyperlink.0"/>
        </w:rPr>
        <w:fldChar w:fldCharType="separate" w:fldLock="0"/>
      </w:r>
      <w:r>
        <w:rPr>
          <w:rStyle w:val="Hyperlink.0"/>
          <w:rtl w:val="0"/>
        </w:rPr>
        <w:t>http://www.vagabondinn.com/california/vagabond-inn-los-angeles-at-usc.aspx</w:t>
      </w:r>
      <w:r>
        <w:rPr/>
        <w:fldChar w:fldCharType="end" w:fldLock="0"/>
      </w:r>
    </w:p>
    <w:p>
      <w:pPr>
        <w:pStyle w:val="Body"/>
        <w:rPr>
          <w:rFonts w:ascii="Times New Roman" w:cs="Times New Roman" w:hAnsi="Times New Roman" w:eastAsia="Times New Roman"/>
          <w:sz w:val="22"/>
          <w:szCs w:val="22"/>
        </w:rPr>
      </w:pPr>
      <w:r>
        <w:rPr>
          <w:rFonts w:ascii="Times New Roman" w:hAnsi="Times New Roman"/>
          <w:sz w:val="22"/>
          <w:szCs w:val="22"/>
          <w:rtl w:val="0"/>
          <w:lang w:val="es-ES_tradnl"/>
        </w:rPr>
        <w:t>3101 S. Figueroa St., Los Angeles, CA 90008</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it-IT"/>
        </w:rPr>
        <w:t>Ginosi FiGaro Apartel (800)-491-6126</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Apartments with kitchens near the LA Convention Center, and a short drive or metro ride from the NHM. Room rates are around $130/night</w:t>
      </w:r>
    </w:p>
    <w:p>
      <w:pPr>
        <w:pStyle w:val="Body"/>
        <w:rPr>
          <w:rStyle w:val="Hyperlink.0"/>
        </w:rPr>
      </w:pPr>
      <w:r>
        <w:rPr>
          <w:rStyle w:val="Hyperlink.0"/>
        </w:rPr>
        <w:fldChar w:fldCharType="begin" w:fldLock="0"/>
      </w:r>
      <w:r>
        <w:rPr>
          <w:rStyle w:val="Hyperlink.0"/>
        </w:rPr>
        <w:instrText xml:space="preserve"> HYPERLINK "https://www.ginosi.com/apartel/ginosi-figaro-apartel--downtown-los-angeles"</w:instrText>
      </w:r>
      <w:r>
        <w:rPr>
          <w:rStyle w:val="Hyperlink.0"/>
        </w:rPr>
        <w:fldChar w:fldCharType="separate" w:fldLock="0"/>
      </w:r>
      <w:r>
        <w:rPr>
          <w:rStyle w:val="Hyperlink.0"/>
          <w:rtl w:val="0"/>
        </w:rPr>
        <w:t>https://www.ginosi.com/apartel/ginosi-figaro-apartel--downtown-los-angeles</w:t>
      </w:r>
      <w:r>
        <w:rPr/>
        <w:fldChar w:fldCharType="end" w:fldLock="0"/>
      </w:r>
    </w:p>
    <w:p>
      <w:pPr>
        <w:pStyle w:val="Body"/>
        <w:rPr>
          <w:rFonts w:ascii="Times New Roman" w:cs="Times New Roman" w:hAnsi="Times New Roman" w:eastAsia="Times New Roman"/>
          <w:sz w:val="22"/>
          <w:szCs w:val="22"/>
        </w:rPr>
      </w:pPr>
      <w:r>
        <w:rPr>
          <w:rFonts w:ascii="Times New Roman" w:hAnsi="Times New Roman"/>
          <w:sz w:val="22"/>
          <w:szCs w:val="22"/>
          <w:rtl w:val="0"/>
          <w:lang w:val="es-ES_tradnl"/>
        </w:rPr>
        <w:t>1360 S. Figueroa St., Los Angeles, CA 90015</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Lodging - La Brea Tar Pits &amp; Museum</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Cinema Suites Bed &amp; Breakfast (323) 272-3160</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A bed and breakfast within walking distance of the museum. Room rates are around $125/night</w:t>
      </w:r>
    </w:p>
    <w:p>
      <w:pPr>
        <w:pStyle w:val="Body"/>
        <w:rPr>
          <w:rFonts w:ascii="Times New Roman" w:cs="Times New Roman" w:hAnsi="Times New Roman" w:eastAsia="Times New Roman"/>
          <w:sz w:val="22"/>
          <w:szCs w:val="22"/>
        </w:rPr>
      </w:pPr>
      <w:r>
        <w:rPr>
          <w:rStyle w:val="Hyperlink.0"/>
        </w:rPr>
        <w:fldChar w:fldCharType="begin" w:fldLock="0"/>
      </w:r>
      <w:r>
        <w:rPr>
          <w:rStyle w:val="Hyperlink.0"/>
        </w:rPr>
        <w:instrText xml:space="preserve"> HYPERLINK "http://www.cinemasuitesbnb.com/"</w:instrText>
      </w:r>
      <w:r>
        <w:rPr>
          <w:rStyle w:val="Hyperlink.0"/>
        </w:rPr>
        <w:fldChar w:fldCharType="separate" w:fldLock="0"/>
      </w:r>
      <w:r>
        <w:rPr>
          <w:rStyle w:val="Hyperlink.0"/>
          <w:rtl w:val="0"/>
        </w:rPr>
        <w:t>http://www.cinemasuitesbnb.com/</w:t>
      </w:r>
      <w:r>
        <w:rPr/>
        <w:fldChar w:fldCharType="end" w:fldLock="0"/>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925 S. Fairfax Avenue, Los Angeles, CA 90036</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rPr>
        <w:t>Park Plaza Lodge Hotel (323) 931-1501</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A small hotel nearby the museum. Room rates are around $100/night</w:t>
      </w:r>
    </w:p>
    <w:p>
      <w:pPr>
        <w:pStyle w:val="Body"/>
        <w:rPr>
          <w:rFonts w:ascii="Times New Roman" w:cs="Times New Roman" w:hAnsi="Times New Roman" w:eastAsia="Times New Roman"/>
          <w:sz w:val="22"/>
          <w:szCs w:val="22"/>
        </w:rPr>
      </w:pPr>
      <w:r>
        <w:rPr>
          <w:rStyle w:val="Hyperlink.0"/>
        </w:rPr>
        <w:fldChar w:fldCharType="begin" w:fldLock="0"/>
      </w:r>
      <w:r>
        <w:rPr>
          <w:rStyle w:val="Hyperlink.0"/>
        </w:rPr>
        <w:instrText xml:space="preserve"> HYPERLINK "http://www.parkplazalodgehotel.com/"</w:instrText>
      </w:r>
      <w:r>
        <w:rPr>
          <w:rStyle w:val="Hyperlink.0"/>
        </w:rPr>
        <w:fldChar w:fldCharType="separate" w:fldLock="0"/>
      </w:r>
      <w:r>
        <w:rPr>
          <w:rStyle w:val="Hyperlink.0"/>
          <w:rtl w:val="0"/>
        </w:rPr>
        <w:t>http://www.parkplazalodgehotel.com/</w:t>
      </w:r>
      <w:r>
        <w:rPr/>
        <w:fldChar w:fldCharType="end" w:fldLock="0"/>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6001 W. 3rd St., Los Angeles, CA 90036</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Lodging </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 xml:space="preserve"> William S. Hart Ranch and Museum</w:t>
      </w:r>
    </w:p>
    <w:p>
      <w:pPr>
        <w:pStyle w:val="Body"/>
        <w:rPr>
          <w:rFonts w:ascii="Times New Roman" w:cs="Times New Roman" w:hAnsi="Times New Roman" w:eastAsia="Times New Roman"/>
          <w:sz w:val="22"/>
          <w:szCs w:val="22"/>
        </w:rPr>
      </w:pPr>
      <w:r>
        <w:rPr>
          <w:rFonts w:ascii="Times New Roman" w:hAnsi="Times New Roman"/>
          <w:sz w:val="22"/>
          <w:szCs w:val="22"/>
          <w:rtl w:val="0"/>
          <w:lang w:val="es-ES_tradnl"/>
        </w:rPr>
        <w:t>La Quinta Inn &amp; Suites Santa Clarita-Valencia (661) 286-1111</w:t>
      </w: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A chain hotel nearby the museum. Room rates are around $100/night</w:t>
      </w:r>
    </w:p>
    <w:p>
      <w:pPr>
        <w:pStyle w:val="Body"/>
        <w:rPr>
          <w:rFonts w:ascii="Times New Roman" w:cs="Times New Roman" w:hAnsi="Times New Roman" w:eastAsia="Times New Roman"/>
          <w:sz w:val="22"/>
          <w:szCs w:val="22"/>
        </w:rPr>
      </w:pPr>
      <w:r>
        <w:rPr>
          <w:rStyle w:val="Hyperlink.0"/>
        </w:rPr>
        <w:fldChar w:fldCharType="begin" w:fldLock="0"/>
      </w:r>
      <w:r>
        <w:rPr>
          <w:rStyle w:val="Hyperlink.0"/>
        </w:rPr>
        <w:instrText xml:space="preserve"> HYPERLINK "http://www.laquintasantaclaritastevensonranch.com/"</w:instrText>
      </w:r>
      <w:r>
        <w:rPr>
          <w:rStyle w:val="Hyperlink.0"/>
        </w:rPr>
        <w:fldChar w:fldCharType="separate" w:fldLock="0"/>
      </w:r>
      <w:r>
        <w:rPr>
          <w:rStyle w:val="Hyperlink.0"/>
          <w:rtl w:val="0"/>
          <w:lang w:val="es-ES_tradnl"/>
        </w:rPr>
        <w:t>http://www.laquintasantaclaritastevensonranch.com/</w:t>
      </w:r>
      <w:r>
        <w:rPr/>
        <w:fldChar w:fldCharType="end" w:fldLock="0"/>
      </w:r>
    </w:p>
    <w:p>
      <w:pPr>
        <w:pStyle w:val="Body"/>
      </w:pPr>
      <w:r>
        <w:rPr>
          <w:rFonts w:ascii="Times New Roman" w:hAnsi="Times New Roman"/>
          <w:sz w:val="22"/>
          <w:szCs w:val="22"/>
          <w:rtl w:val="0"/>
          <w:lang w:val="en-US"/>
        </w:rPr>
        <w:t>25201 The Old Road, Stevenson Ranch, CA 91381</w:t>
      </w:r>
    </w:p>
    <w:sectPr>
      <w:headerReference w:type="default" r:id="rId4"/>
      <w:footerReference w:type="default" r:id="rId5"/>
      <w:pgSz w:w="12240" w:h="15840" w:orient="portrait"/>
      <w:pgMar w:top="180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685800</wp:posOffset>
          </wp:positionH>
          <wp:positionV relativeFrom="page">
            <wp:posOffset>274320</wp:posOffset>
          </wp:positionV>
          <wp:extent cx="822960" cy="822960"/>
          <wp:effectExtent l="0" t="0" r="0" b="0"/>
          <wp:wrapNone/>
          <wp:docPr id="1073741825" name="officeArt object" descr="NHM_logo_standard_black.eps"/>
          <wp:cNvGraphicFramePr/>
          <a:graphic xmlns:a="http://schemas.openxmlformats.org/drawingml/2006/main">
            <a:graphicData uri="http://schemas.openxmlformats.org/drawingml/2006/picture">
              <pic:pic xmlns:pic="http://schemas.openxmlformats.org/drawingml/2006/picture">
                <pic:nvPicPr>
                  <pic:cNvPr id="1073741825" name="NHM_logo_standard_black.eps" descr="NHM_logo_standard_black.eps"/>
                  <pic:cNvPicPr>
                    <a:picLocks noChangeAspect="1"/>
                  </pic:cNvPicPr>
                </pic:nvPicPr>
                <pic:blipFill>
                  <a:blip r:embed="rId1">
                    <a:extLst/>
                  </a:blip>
                  <a:stretch>
                    <a:fillRect/>
                  </a:stretch>
                </pic:blipFill>
                <pic:spPr>
                  <a:xfrm>
                    <a:off x="0" y="0"/>
                    <a:ext cx="822960" cy="822960"/>
                  </a:xfrm>
                  <a:prstGeom prst="rect">
                    <a:avLst/>
                  </a:prstGeom>
                  <a:ln w="12700" cap="flat">
                    <a:noFill/>
                    <a:miter lim="400000"/>
                  </a:ln>
                  <a:effectLst/>
                </pic:spPr>
              </pic:pic>
            </a:graphicData>
          </a:graphic>
        </wp:anchor>
      </w:drawing>
    </w:r>
    <w:r>
      <w:rPr>
        <w:sz w:val="20"/>
        <w:szCs w:val="20"/>
        <w:rtl w:val="0"/>
      </w:rPr>
      <w:tab/>
      <w:tab/>
      <w:t xml:space="preserve">Last Updated: </w:t>
    </w:r>
    <w:r>
      <w:rPr>
        <w:sz w:val="20"/>
        <w:szCs w:val="20"/>
        <w:rtl w:val="0"/>
        <w:lang w:val="en-US"/>
      </w:rPr>
      <w:t>11</w:t>
    </w:r>
    <w:r>
      <w:rPr>
        <w:sz w:val="20"/>
        <w:szCs w:val="20"/>
        <w:rtl w:val="0"/>
        <w:lang w:val="en-US"/>
      </w:rPr>
      <w:t>/1/</w:t>
    </w:r>
    <w:r>
      <w:rPr>
        <w:sz w:val="20"/>
        <w:szCs w:val="20"/>
        <w:rtl w:val="0"/>
        <w:lang w:val="en-US"/>
      </w:rPr>
      <w:t>21</w:t>
    </w:r>
    <w:r>
      <w:rPr>
        <w:sz w:val="20"/>
        <w:szCs w:val="20"/>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